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2185" w14:textId="77777777" w:rsidR="00F80E5A" w:rsidRDefault="00682007">
      <w:pPr>
        <w:jc w:val="center"/>
        <w:rPr>
          <w:rFonts w:ascii="Montserrat" w:eastAsia="Montserrat" w:hAnsi="Montserrat" w:cs="Montserrat"/>
          <w:b/>
          <w:color w:val="FF6600"/>
          <w:sz w:val="38"/>
          <w:szCs w:val="38"/>
          <w:highlight w:val="white"/>
        </w:rPr>
      </w:pPr>
      <w:r>
        <w:rPr>
          <w:rFonts w:ascii="Montserrat" w:eastAsia="Montserrat" w:hAnsi="Montserrat" w:cs="Montserrat"/>
          <w:b/>
          <w:color w:val="FF6600"/>
          <w:sz w:val="38"/>
          <w:szCs w:val="38"/>
          <w:highlight w:val="white"/>
        </w:rPr>
        <w:t xml:space="preserve">El e-commerce global crecerá más del 50% hasta 2023. Estos son los desafíos para las empresas </w:t>
      </w:r>
    </w:p>
    <w:p w14:paraId="0BA4D8DD" w14:textId="77777777" w:rsidR="00F80E5A" w:rsidRDefault="00F80E5A">
      <w:pPr>
        <w:rPr>
          <w:rFonts w:ascii="Montserrat" w:eastAsia="Montserrat" w:hAnsi="Montserrat" w:cs="Montserrat"/>
          <w:b/>
          <w:color w:val="FF6600"/>
          <w:sz w:val="38"/>
          <w:szCs w:val="38"/>
          <w:highlight w:val="white"/>
        </w:rPr>
      </w:pPr>
    </w:p>
    <w:p w14:paraId="4E205F57" w14:textId="5B4C3BE1" w:rsidR="00F80E5A" w:rsidRDefault="00682007">
      <w:pPr>
        <w:numPr>
          <w:ilvl w:val="0"/>
          <w:numId w:val="1"/>
        </w:numPr>
        <w:rPr>
          <w:rFonts w:ascii="Montserrat" w:eastAsia="Montserrat" w:hAnsi="Montserrat" w:cs="Montserrat"/>
          <w:i/>
          <w:color w:val="666666"/>
          <w:highlight w:val="white"/>
        </w:rPr>
      </w:pPr>
      <w:r>
        <w:rPr>
          <w:rFonts w:ascii="Montserrat" w:eastAsia="Montserrat" w:hAnsi="Montserrat" w:cs="Montserrat"/>
          <w:i/>
          <w:color w:val="666666"/>
          <w:highlight w:val="white"/>
        </w:rPr>
        <w:t xml:space="preserve">La compraventa de productos y </w:t>
      </w:r>
      <w:r w:rsidR="00F56CA1">
        <w:rPr>
          <w:rFonts w:ascii="Montserrat" w:eastAsia="Montserrat" w:hAnsi="Montserrat" w:cs="Montserrat"/>
          <w:i/>
          <w:color w:val="666666"/>
          <w:highlight w:val="white"/>
        </w:rPr>
        <w:t>servicios por</w:t>
      </w:r>
      <w:r>
        <w:rPr>
          <w:rFonts w:ascii="Montserrat" w:eastAsia="Montserrat" w:hAnsi="Montserrat" w:cs="Montserrat"/>
          <w:i/>
          <w:color w:val="666666"/>
          <w:highlight w:val="white"/>
        </w:rPr>
        <w:t xml:space="preserve"> internet se convirtió en norma, lo que acortó la curva de aprendizaje para las compañías que debutaron en el comercio electrónico en 2020. </w:t>
      </w:r>
    </w:p>
    <w:p w14:paraId="4AF66A44" w14:textId="77777777" w:rsidR="00F80E5A" w:rsidRDefault="00F80E5A">
      <w:pPr>
        <w:rPr>
          <w:rFonts w:ascii="Montserrat" w:eastAsia="Montserrat" w:hAnsi="Montserrat" w:cs="Montserrat"/>
          <w:i/>
          <w:color w:val="666666"/>
          <w:highlight w:val="white"/>
        </w:rPr>
      </w:pPr>
    </w:p>
    <w:p w14:paraId="6A578E7D" w14:textId="5AD67964" w:rsidR="00F80E5A" w:rsidRDefault="00682007">
      <w:pPr>
        <w:jc w:val="both"/>
        <w:rPr>
          <w:rFonts w:ascii="Montserrat" w:eastAsia="Montserrat" w:hAnsi="Montserrat" w:cs="Montserrat"/>
          <w:sz w:val="20"/>
          <w:szCs w:val="20"/>
          <w:highlight w:val="white"/>
        </w:rPr>
      </w:pPr>
      <w:r>
        <w:rPr>
          <w:rFonts w:ascii="Montserrat" w:eastAsia="Montserrat" w:hAnsi="Montserrat" w:cs="Montserrat"/>
          <w:b/>
          <w:sz w:val="20"/>
          <w:szCs w:val="20"/>
          <w:highlight w:val="white"/>
        </w:rPr>
        <w:t xml:space="preserve">Ciudad de México, XX de febrero de 2020.- </w:t>
      </w:r>
      <w:r>
        <w:rPr>
          <w:rFonts w:ascii="Montserrat" w:eastAsia="Montserrat" w:hAnsi="Montserrat" w:cs="Montserrat"/>
          <w:sz w:val="20"/>
          <w:szCs w:val="20"/>
          <w:highlight w:val="white"/>
        </w:rPr>
        <w:t>Como efecto de la pandemia,</w:t>
      </w:r>
      <w:r>
        <w:rPr>
          <w:rFonts w:ascii="Montserrat" w:eastAsia="Montserrat" w:hAnsi="Montserrat" w:cs="Montserrat"/>
          <w:b/>
          <w:sz w:val="20"/>
          <w:szCs w:val="20"/>
          <w:highlight w:val="white"/>
        </w:rPr>
        <w:t xml:space="preserve"> la población descubrió lo cómodo que resulta adquirir productos desde el hogar</w:t>
      </w:r>
      <w:r>
        <w:rPr>
          <w:rFonts w:ascii="Montserrat" w:eastAsia="Montserrat" w:hAnsi="Montserrat" w:cs="Montserrat"/>
          <w:sz w:val="20"/>
          <w:szCs w:val="20"/>
          <w:highlight w:val="white"/>
        </w:rPr>
        <w:t xml:space="preserve">. La rápida adaptación a la compra de bienes en internet propició que una estrategia de </w:t>
      </w:r>
      <w:r>
        <w:rPr>
          <w:rFonts w:ascii="Montserrat" w:eastAsia="Montserrat" w:hAnsi="Montserrat" w:cs="Montserrat"/>
          <w:i/>
          <w:sz w:val="20"/>
          <w:szCs w:val="20"/>
          <w:highlight w:val="white"/>
        </w:rPr>
        <w:t>e-commerce</w:t>
      </w:r>
      <w:r>
        <w:rPr>
          <w:rFonts w:ascii="Montserrat" w:eastAsia="Montserrat" w:hAnsi="Montserrat" w:cs="Montserrat"/>
          <w:sz w:val="20"/>
          <w:szCs w:val="20"/>
          <w:highlight w:val="white"/>
        </w:rPr>
        <w:t xml:space="preserve"> se volviera un principio fundamental de competitividad entre las empresas. </w:t>
      </w:r>
    </w:p>
    <w:p w14:paraId="3C023ECE" w14:textId="77777777" w:rsidR="00F80E5A" w:rsidRDefault="00F80E5A">
      <w:pPr>
        <w:jc w:val="both"/>
        <w:rPr>
          <w:rFonts w:ascii="Montserrat" w:eastAsia="Montserrat" w:hAnsi="Montserrat" w:cs="Montserrat"/>
          <w:sz w:val="20"/>
          <w:szCs w:val="20"/>
          <w:highlight w:val="white"/>
        </w:rPr>
      </w:pPr>
    </w:p>
    <w:p w14:paraId="3D30462B" w14:textId="53D9852A"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En otras palabras, las compañías que deseen mantenerse relevantes dentro del mercado al que pertenecen deben pensar en medios de cobro que aseguren ventas digitales. Lo anterior les ayudará a mantener su ventaja competitiva al detectar las actuales condiciones coyunturales que proporciona el entorno debido a la pandemia por Covid-19. </w:t>
      </w:r>
    </w:p>
    <w:p w14:paraId="0000B797" w14:textId="77777777" w:rsidR="00F80E5A" w:rsidRDefault="00F80E5A">
      <w:pPr>
        <w:jc w:val="both"/>
        <w:rPr>
          <w:rFonts w:ascii="Montserrat" w:eastAsia="Montserrat" w:hAnsi="Montserrat" w:cs="Montserrat"/>
          <w:sz w:val="20"/>
          <w:szCs w:val="20"/>
          <w:highlight w:val="white"/>
        </w:rPr>
      </w:pPr>
    </w:p>
    <w:p w14:paraId="368FD8C6" w14:textId="77777777" w:rsidR="00F80E5A" w:rsidRDefault="00682007">
      <w:pPr>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Rápida expansión, nuevas expectativas </w:t>
      </w:r>
    </w:p>
    <w:p w14:paraId="477BF142" w14:textId="77777777" w:rsidR="00F80E5A" w:rsidRDefault="00F80E5A">
      <w:pPr>
        <w:jc w:val="both"/>
        <w:rPr>
          <w:rFonts w:ascii="Montserrat" w:eastAsia="Montserrat" w:hAnsi="Montserrat" w:cs="Montserrat"/>
          <w:b/>
          <w:sz w:val="20"/>
          <w:szCs w:val="20"/>
          <w:highlight w:val="white"/>
        </w:rPr>
      </w:pPr>
    </w:p>
    <w:p w14:paraId="78E3439F" w14:textId="70FBE910" w:rsidR="00F80E5A" w:rsidRDefault="00682007">
      <w:pPr>
        <w:jc w:val="both"/>
        <w:rPr>
          <w:rFonts w:ascii="Montserrat" w:eastAsia="Montserrat" w:hAnsi="Montserrat" w:cs="Montserrat"/>
          <w:b/>
          <w:sz w:val="20"/>
          <w:szCs w:val="20"/>
          <w:highlight w:val="white"/>
        </w:rPr>
      </w:pPr>
      <w:r>
        <w:rPr>
          <w:rFonts w:ascii="Montserrat" w:eastAsia="Montserrat" w:hAnsi="Montserrat" w:cs="Montserrat"/>
          <w:sz w:val="20"/>
          <w:szCs w:val="20"/>
          <w:highlight w:val="white"/>
        </w:rPr>
        <w:t xml:space="preserve">Si bien el comercio electrónico tuvo un impulso debido al confinamiento social, ya venía con un acelerado crecimiento desde antes. Solamente las </w:t>
      </w:r>
      <w:r>
        <w:rPr>
          <w:rFonts w:ascii="Montserrat" w:eastAsia="Montserrat" w:hAnsi="Montserrat" w:cs="Montserrat"/>
          <w:b/>
          <w:sz w:val="20"/>
          <w:szCs w:val="20"/>
          <w:highlight w:val="white"/>
        </w:rPr>
        <w:t xml:space="preserve">ventas de </w:t>
      </w:r>
      <w:r>
        <w:rPr>
          <w:rFonts w:ascii="Montserrat" w:eastAsia="Montserrat" w:hAnsi="Montserrat" w:cs="Montserrat"/>
          <w:b/>
          <w:i/>
          <w:sz w:val="20"/>
          <w:szCs w:val="20"/>
          <w:highlight w:val="white"/>
        </w:rPr>
        <w:t>e-commerce</w:t>
      </w:r>
      <w:r>
        <w:rPr>
          <w:rFonts w:ascii="Montserrat" w:eastAsia="Montserrat" w:hAnsi="Montserrat" w:cs="Montserrat"/>
          <w:b/>
          <w:sz w:val="20"/>
          <w:szCs w:val="20"/>
          <w:highlight w:val="white"/>
        </w:rPr>
        <w:t xml:space="preserve"> en </w:t>
      </w:r>
      <w:r>
        <w:rPr>
          <w:rFonts w:ascii="Montserrat" w:eastAsia="Montserrat" w:hAnsi="Montserrat" w:cs="Montserrat"/>
          <w:b/>
          <w:i/>
          <w:sz w:val="20"/>
          <w:szCs w:val="20"/>
          <w:highlight w:val="white"/>
        </w:rPr>
        <w:t>retail</w:t>
      </w:r>
      <w:r>
        <w:rPr>
          <w:rFonts w:ascii="Montserrat" w:eastAsia="Montserrat" w:hAnsi="Montserrat" w:cs="Montserrat"/>
          <w:b/>
          <w:sz w:val="20"/>
          <w:szCs w:val="20"/>
          <w:highlight w:val="white"/>
        </w:rPr>
        <w:t xml:space="preserve"> generaron 4,206 millones de dólares a nivel mundial en 2020, </w:t>
      </w:r>
      <w:r>
        <w:rPr>
          <w:rFonts w:ascii="Montserrat" w:eastAsia="Montserrat" w:hAnsi="Montserrat" w:cs="Montserrat"/>
          <w:sz w:val="20"/>
          <w:szCs w:val="20"/>
          <w:highlight w:val="white"/>
        </w:rPr>
        <w:t xml:space="preserve">670 más que en 2019 y 1,224 más que en 2018, de acuerdo a Statista, sitio especializado en estadísticas. </w:t>
      </w:r>
    </w:p>
    <w:p w14:paraId="41A61203" w14:textId="77777777" w:rsidR="00F80E5A" w:rsidRDefault="00F80E5A">
      <w:pPr>
        <w:jc w:val="both"/>
        <w:rPr>
          <w:rFonts w:ascii="Montserrat" w:eastAsia="Montserrat" w:hAnsi="Montserrat" w:cs="Montserrat"/>
          <w:b/>
          <w:sz w:val="20"/>
          <w:szCs w:val="20"/>
          <w:highlight w:val="white"/>
        </w:rPr>
      </w:pPr>
    </w:p>
    <w:p w14:paraId="1B0DE29F" w14:textId="78BFC59B"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El mismo portal de datos proyecta que para el 2023 la </w:t>
      </w:r>
      <w:hyperlink r:id="rId8">
        <w:r>
          <w:rPr>
            <w:rFonts w:ascii="Montserrat" w:eastAsia="Montserrat" w:hAnsi="Montserrat" w:cs="Montserrat"/>
            <w:color w:val="1155CC"/>
            <w:sz w:val="20"/>
            <w:szCs w:val="20"/>
            <w:highlight w:val="white"/>
            <w:u w:val="single"/>
          </w:rPr>
          <w:t>cifra subirá hasta 6,542 mdd</w:t>
        </w:r>
      </w:hyperlink>
      <w:r>
        <w:rPr>
          <w:rFonts w:ascii="Montserrat" w:eastAsia="Montserrat" w:hAnsi="Montserrat" w:cs="Montserrat"/>
          <w:sz w:val="20"/>
          <w:szCs w:val="20"/>
          <w:highlight w:val="white"/>
        </w:rPr>
        <w:t xml:space="preserve">, lo que representaría un crecimiento </w:t>
      </w:r>
      <w:r w:rsidRPr="00C25CB6">
        <w:rPr>
          <w:rFonts w:ascii="Montserrat" w:eastAsia="Montserrat" w:hAnsi="Montserrat" w:cs="Montserrat"/>
          <w:sz w:val="20"/>
          <w:szCs w:val="20"/>
        </w:rPr>
        <w:t xml:space="preserve">de 55.5% en </w:t>
      </w:r>
      <w:r>
        <w:rPr>
          <w:rFonts w:ascii="Montserrat" w:eastAsia="Montserrat" w:hAnsi="Montserrat" w:cs="Montserrat"/>
          <w:sz w:val="20"/>
          <w:szCs w:val="20"/>
          <w:highlight w:val="white"/>
        </w:rPr>
        <w:t>menos de tres años. Así como el comercio minorista recibió un impacto financiero notable gracias al</w:t>
      </w:r>
      <w:r>
        <w:rPr>
          <w:rFonts w:ascii="Montserrat" w:eastAsia="Montserrat" w:hAnsi="Montserrat" w:cs="Montserrat"/>
          <w:i/>
          <w:sz w:val="20"/>
          <w:szCs w:val="20"/>
          <w:highlight w:val="white"/>
        </w:rPr>
        <w:t xml:space="preserve"> e-commerce</w:t>
      </w:r>
      <w:r>
        <w:rPr>
          <w:rFonts w:ascii="Montserrat" w:eastAsia="Montserrat" w:hAnsi="Montserrat" w:cs="Montserrat"/>
          <w:sz w:val="20"/>
          <w:szCs w:val="20"/>
          <w:highlight w:val="white"/>
        </w:rPr>
        <w:t xml:space="preserve">, </w:t>
      </w:r>
      <w:r w:rsidR="00F56CA1">
        <w:rPr>
          <w:rFonts w:ascii="Montserrat" w:eastAsia="Montserrat" w:hAnsi="Montserrat" w:cs="Montserrat"/>
          <w:sz w:val="20"/>
          <w:szCs w:val="20"/>
          <w:highlight w:val="white"/>
        </w:rPr>
        <w:t>habrá</w:t>
      </w:r>
      <w:r>
        <w:rPr>
          <w:rFonts w:ascii="Montserrat" w:eastAsia="Montserrat" w:hAnsi="Montserrat" w:cs="Montserrat"/>
          <w:sz w:val="20"/>
          <w:szCs w:val="20"/>
          <w:highlight w:val="white"/>
        </w:rPr>
        <w:t xml:space="preserve"> otros rubros comerciales que también amplificarán su alcance. </w:t>
      </w:r>
    </w:p>
    <w:p w14:paraId="7EBBA5F4" w14:textId="77777777" w:rsidR="00F80E5A" w:rsidRDefault="00F80E5A">
      <w:pPr>
        <w:jc w:val="both"/>
        <w:rPr>
          <w:rFonts w:ascii="Montserrat" w:eastAsia="Montserrat" w:hAnsi="Montserrat" w:cs="Montserrat"/>
          <w:sz w:val="20"/>
          <w:szCs w:val="20"/>
          <w:highlight w:val="white"/>
        </w:rPr>
      </w:pPr>
    </w:p>
    <w:p w14:paraId="7FDA8AAE" w14:textId="06B3DCB7"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Cabe destacar </w:t>
      </w:r>
      <w:r w:rsidR="00F56CA1">
        <w:rPr>
          <w:rFonts w:ascii="Montserrat" w:eastAsia="Montserrat" w:hAnsi="Montserrat" w:cs="Montserrat"/>
          <w:sz w:val="20"/>
          <w:szCs w:val="20"/>
          <w:highlight w:val="white"/>
        </w:rPr>
        <w:t>que,</w:t>
      </w:r>
      <w:r>
        <w:rPr>
          <w:rFonts w:ascii="Montserrat" w:eastAsia="Montserrat" w:hAnsi="Montserrat" w:cs="Montserrat"/>
          <w:sz w:val="20"/>
          <w:szCs w:val="20"/>
          <w:highlight w:val="white"/>
        </w:rPr>
        <w:t xml:space="preserve"> en 2020, muchas personas compraron por primera vez en línea. En paralelo, </w:t>
      </w:r>
      <w:r>
        <w:rPr>
          <w:rFonts w:ascii="Montserrat" w:eastAsia="Montserrat" w:hAnsi="Montserrat" w:cs="Montserrat"/>
          <w:b/>
          <w:sz w:val="20"/>
          <w:szCs w:val="20"/>
          <w:highlight w:val="white"/>
        </w:rPr>
        <w:t>numerosas compañías también cerraron por primera ocasión una venta digital</w:t>
      </w:r>
      <w:r>
        <w:rPr>
          <w:rFonts w:ascii="Montserrat" w:eastAsia="Montserrat" w:hAnsi="Montserrat" w:cs="Montserrat"/>
          <w:sz w:val="20"/>
          <w:szCs w:val="20"/>
          <w:highlight w:val="white"/>
        </w:rPr>
        <w:t xml:space="preserve">. En virtud de lo señalado, el comprador seguirá en la transformación de sus hábitos de consumo y las marcas tendrán cambios en sus modelos de atención al cliente. </w:t>
      </w:r>
    </w:p>
    <w:p w14:paraId="7E073DF4" w14:textId="77777777" w:rsidR="00F80E5A" w:rsidRDefault="00F80E5A">
      <w:pPr>
        <w:jc w:val="both"/>
        <w:rPr>
          <w:rFonts w:ascii="Montserrat" w:eastAsia="Montserrat" w:hAnsi="Montserrat" w:cs="Montserrat"/>
          <w:sz w:val="20"/>
          <w:szCs w:val="20"/>
          <w:highlight w:val="white"/>
        </w:rPr>
      </w:pPr>
    </w:p>
    <w:p w14:paraId="76E0A682" w14:textId="77777777" w:rsidR="00F80E5A" w:rsidRDefault="00682007">
      <w:pPr>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Nacer, crecer, y digitalizarse</w:t>
      </w:r>
    </w:p>
    <w:p w14:paraId="2360C695" w14:textId="77777777" w:rsidR="00F80E5A" w:rsidRDefault="00F80E5A">
      <w:pPr>
        <w:jc w:val="both"/>
        <w:rPr>
          <w:rFonts w:ascii="Montserrat" w:eastAsia="Montserrat" w:hAnsi="Montserrat" w:cs="Montserrat"/>
          <w:sz w:val="20"/>
          <w:szCs w:val="20"/>
          <w:highlight w:val="white"/>
        </w:rPr>
      </w:pPr>
    </w:p>
    <w:p w14:paraId="52AF179F" w14:textId="77777777"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En un menor tiempo de lo esperado, </w:t>
      </w:r>
      <w:r>
        <w:rPr>
          <w:rFonts w:ascii="Montserrat" w:eastAsia="Montserrat" w:hAnsi="Montserrat" w:cs="Montserrat"/>
          <w:b/>
          <w:sz w:val="20"/>
          <w:szCs w:val="20"/>
          <w:highlight w:val="white"/>
        </w:rPr>
        <w:t>las empresas que no se habían trasladado al plano</w:t>
      </w:r>
      <w:r>
        <w:rPr>
          <w:rFonts w:ascii="Montserrat" w:eastAsia="Montserrat" w:hAnsi="Montserrat" w:cs="Montserrat"/>
          <w:b/>
          <w:i/>
          <w:sz w:val="20"/>
          <w:szCs w:val="20"/>
          <w:highlight w:val="white"/>
        </w:rPr>
        <w:t xml:space="preserve"> online</w:t>
      </w:r>
      <w:r>
        <w:rPr>
          <w:rFonts w:ascii="Montserrat" w:eastAsia="Montserrat" w:hAnsi="Montserrat" w:cs="Montserrat"/>
          <w:b/>
          <w:sz w:val="20"/>
          <w:szCs w:val="20"/>
          <w:highlight w:val="white"/>
        </w:rPr>
        <w:t xml:space="preserve"> adoptaron tecnología</w:t>
      </w:r>
      <w:r>
        <w:rPr>
          <w:rFonts w:ascii="Montserrat" w:eastAsia="Montserrat" w:hAnsi="Montserrat" w:cs="Montserrat"/>
          <w:sz w:val="20"/>
          <w:szCs w:val="20"/>
          <w:highlight w:val="white"/>
        </w:rPr>
        <w:t xml:space="preserve"> en materias como seguridad cibernética, personalización, métodos de pago, administración, </w:t>
      </w:r>
      <w:r>
        <w:rPr>
          <w:rFonts w:ascii="Montserrat" w:eastAsia="Montserrat" w:hAnsi="Montserrat" w:cs="Montserrat"/>
          <w:i/>
          <w:sz w:val="20"/>
          <w:szCs w:val="20"/>
          <w:highlight w:val="white"/>
        </w:rPr>
        <w:t>machine learning,</w:t>
      </w:r>
      <w:r>
        <w:rPr>
          <w:rFonts w:ascii="Montserrat" w:eastAsia="Montserrat" w:hAnsi="Montserrat" w:cs="Montserrat"/>
          <w:sz w:val="20"/>
          <w:szCs w:val="20"/>
          <w:highlight w:val="white"/>
        </w:rPr>
        <w:t xml:space="preserve"> etc. Lo anterior para cumplir con expectativas de canales de pago y compra de los actuales y futuros clientes.</w:t>
      </w:r>
    </w:p>
    <w:p w14:paraId="222A1245" w14:textId="77777777" w:rsidR="00F80E5A" w:rsidRDefault="00F80E5A">
      <w:pPr>
        <w:jc w:val="both"/>
        <w:rPr>
          <w:rFonts w:ascii="Montserrat" w:eastAsia="Montserrat" w:hAnsi="Montserrat" w:cs="Montserrat"/>
          <w:sz w:val="20"/>
          <w:szCs w:val="20"/>
          <w:highlight w:val="white"/>
        </w:rPr>
      </w:pPr>
    </w:p>
    <w:p w14:paraId="430B9CEF" w14:textId="4E7BA2C9"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“En un mundo tan digitalizado, el desarrollo del </w:t>
      </w:r>
      <w:r>
        <w:rPr>
          <w:rFonts w:ascii="Montserrat" w:eastAsia="Montserrat" w:hAnsi="Montserrat" w:cs="Montserrat"/>
          <w:i/>
          <w:sz w:val="20"/>
          <w:szCs w:val="20"/>
          <w:highlight w:val="white"/>
        </w:rPr>
        <w:t>e-commerce</w:t>
      </w:r>
      <w:r>
        <w:rPr>
          <w:rFonts w:ascii="Montserrat" w:eastAsia="Montserrat" w:hAnsi="Montserrat" w:cs="Montserrat"/>
          <w:sz w:val="20"/>
          <w:szCs w:val="20"/>
          <w:highlight w:val="white"/>
        </w:rPr>
        <w:t xml:space="preserve"> brinda más posibilidades a las marcas de obtener mayores ventas y crecer sus negocios. Sin embargo, no sólo se trata de contar con una página de sitio electrónico, sino también de sumar herramientas de cobro que faciliten tener un mayor porcentaje de </w:t>
      </w:r>
      <w:r>
        <w:rPr>
          <w:rFonts w:ascii="Montserrat" w:eastAsia="Montserrat" w:hAnsi="Montserrat" w:cs="Montserrat"/>
          <w:sz w:val="20"/>
          <w:szCs w:val="20"/>
          <w:highlight w:val="white"/>
        </w:rPr>
        <w:lastRenderedPageBreak/>
        <w:t xml:space="preserve">facturación y transacciones a través del procesamiento de pagos”, señala </w:t>
      </w:r>
      <w:r w:rsidR="00C25CB6">
        <w:rPr>
          <w:rFonts w:ascii="Montserrat" w:eastAsia="Montserrat" w:hAnsi="Montserrat" w:cs="Montserrat"/>
          <w:sz w:val="20"/>
          <w:szCs w:val="20"/>
          <w:highlight w:val="white"/>
        </w:rPr>
        <w:t>Sergio Villarruel</w:t>
      </w:r>
      <w:r>
        <w:rPr>
          <w:rFonts w:ascii="Montserrat" w:eastAsia="Montserrat" w:hAnsi="Montserrat" w:cs="Montserrat"/>
          <w:sz w:val="20"/>
          <w:szCs w:val="20"/>
          <w:highlight w:val="white"/>
        </w:rPr>
        <w:t xml:space="preserve">, director </w:t>
      </w:r>
      <w:r w:rsidR="00C25CB6">
        <w:rPr>
          <w:rFonts w:ascii="Montserrat" w:eastAsia="Montserrat" w:hAnsi="Montserrat" w:cs="Montserrat"/>
          <w:sz w:val="20"/>
          <w:szCs w:val="20"/>
          <w:highlight w:val="white"/>
        </w:rPr>
        <w:t>comercial y marketing</w:t>
      </w:r>
      <w:r>
        <w:rPr>
          <w:rFonts w:ascii="Montserrat" w:eastAsia="Montserrat" w:hAnsi="Montserrat" w:cs="Montserrat"/>
          <w:sz w:val="20"/>
          <w:szCs w:val="20"/>
          <w:highlight w:val="white"/>
        </w:rPr>
        <w:t xml:space="preserve"> en Fiserv, firma líder en tecnología financiera y de pagos.</w:t>
      </w:r>
    </w:p>
    <w:p w14:paraId="2F905BAF" w14:textId="77777777" w:rsidR="00F80E5A" w:rsidRDefault="00F80E5A">
      <w:pPr>
        <w:jc w:val="both"/>
        <w:rPr>
          <w:rFonts w:ascii="Montserrat" w:eastAsia="Montserrat" w:hAnsi="Montserrat" w:cs="Montserrat"/>
          <w:sz w:val="20"/>
          <w:szCs w:val="20"/>
          <w:highlight w:val="white"/>
        </w:rPr>
      </w:pPr>
    </w:p>
    <w:p w14:paraId="501A20C4" w14:textId="4771E54C"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La estrecha curva de aprendizaje a la que se enfrentan las empresas en tan poco </w:t>
      </w:r>
      <w:r w:rsidR="00F56CA1">
        <w:rPr>
          <w:rFonts w:ascii="Montserrat" w:eastAsia="Montserrat" w:hAnsi="Montserrat" w:cs="Montserrat"/>
          <w:sz w:val="20"/>
          <w:szCs w:val="20"/>
          <w:highlight w:val="white"/>
        </w:rPr>
        <w:t>tiempo</w:t>
      </w:r>
      <w:r>
        <w:rPr>
          <w:rFonts w:ascii="Montserrat" w:eastAsia="Montserrat" w:hAnsi="Montserrat" w:cs="Montserrat"/>
          <w:sz w:val="20"/>
          <w:szCs w:val="20"/>
          <w:highlight w:val="white"/>
        </w:rPr>
        <w:t xml:space="preserve"> es lo que incentiva a Fiserv a brindar </w:t>
      </w:r>
      <w:r>
        <w:rPr>
          <w:rFonts w:ascii="Montserrat" w:eastAsia="Montserrat" w:hAnsi="Montserrat" w:cs="Montserrat"/>
          <w:b/>
          <w:sz w:val="20"/>
          <w:szCs w:val="20"/>
          <w:highlight w:val="white"/>
        </w:rPr>
        <w:t>soluciones de procesamiento pago omnicanal.</w:t>
      </w:r>
      <w:r>
        <w:rPr>
          <w:rFonts w:ascii="Montserrat" w:eastAsia="Montserrat" w:hAnsi="Montserrat" w:cs="Montserrat"/>
          <w:sz w:val="20"/>
          <w:szCs w:val="20"/>
          <w:highlight w:val="white"/>
        </w:rPr>
        <w:t xml:space="preserve"> Esto mediante un servicio unificado con distintos recursos tecnológicos que se pueden adaptar </w:t>
      </w:r>
      <w:r w:rsidR="00F56CA1">
        <w:rPr>
          <w:rFonts w:ascii="Montserrat" w:eastAsia="Montserrat" w:hAnsi="Montserrat" w:cs="Montserrat"/>
          <w:sz w:val="20"/>
          <w:szCs w:val="20"/>
          <w:highlight w:val="white"/>
        </w:rPr>
        <w:t>de acuerdo con</w:t>
      </w:r>
      <w:r>
        <w:rPr>
          <w:rFonts w:ascii="Montserrat" w:eastAsia="Montserrat" w:hAnsi="Montserrat" w:cs="Montserrat"/>
          <w:sz w:val="20"/>
          <w:szCs w:val="20"/>
          <w:highlight w:val="white"/>
        </w:rPr>
        <w:t xml:space="preserve"> las necesidades de los clientes. </w:t>
      </w:r>
    </w:p>
    <w:p w14:paraId="1567D107" w14:textId="77777777" w:rsidR="00F80E5A" w:rsidRDefault="00F80E5A">
      <w:pPr>
        <w:jc w:val="both"/>
        <w:rPr>
          <w:rFonts w:ascii="Montserrat" w:eastAsia="Montserrat" w:hAnsi="Montserrat" w:cs="Montserrat"/>
          <w:sz w:val="20"/>
          <w:szCs w:val="20"/>
          <w:highlight w:val="white"/>
        </w:rPr>
      </w:pPr>
    </w:p>
    <w:p w14:paraId="4ACABA81" w14:textId="3F19CAE0"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La plataforma omnicanal de Fiserv comprende desde terminales de puntos de venta físicas y móviles, soluciones de pago </w:t>
      </w:r>
      <w:r>
        <w:rPr>
          <w:rFonts w:ascii="Montserrat" w:eastAsia="Montserrat" w:hAnsi="Montserrat" w:cs="Montserrat"/>
          <w:i/>
          <w:sz w:val="20"/>
          <w:szCs w:val="20"/>
          <w:highlight w:val="white"/>
        </w:rPr>
        <w:t>e-commerce</w:t>
      </w:r>
      <w:r>
        <w:rPr>
          <w:rFonts w:ascii="Montserrat" w:eastAsia="Montserrat" w:hAnsi="Montserrat" w:cs="Montserrat"/>
          <w:sz w:val="20"/>
          <w:szCs w:val="20"/>
          <w:highlight w:val="white"/>
        </w:rPr>
        <w:t xml:space="preserve">, ventas por </w:t>
      </w:r>
      <w:r>
        <w:rPr>
          <w:rFonts w:ascii="Montserrat" w:eastAsia="Montserrat" w:hAnsi="Montserrat" w:cs="Montserrat"/>
          <w:i/>
          <w:sz w:val="20"/>
          <w:szCs w:val="20"/>
          <w:highlight w:val="white"/>
        </w:rPr>
        <w:t>call center</w:t>
      </w:r>
      <w:r>
        <w:rPr>
          <w:rFonts w:ascii="Montserrat" w:eastAsia="Montserrat" w:hAnsi="Montserrat" w:cs="Montserrat"/>
          <w:sz w:val="20"/>
          <w:szCs w:val="20"/>
          <w:highlight w:val="white"/>
        </w:rPr>
        <w:t xml:space="preserve"> e integraciones en caja, herramientas que trabajan como una sola plataforma. Estos servicios en conjunto dan más alternativas de pago al consumidor y un mejor flujo en la captación de millones de transacciones, que para las empresas se traduce </w:t>
      </w:r>
      <w:r w:rsidR="00455070">
        <w:rPr>
          <w:rFonts w:ascii="Montserrat" w:eastAsia="Montserrat" w:hAnsi="Montserrat" w:cs="Montserrat"/>
          <w:sz w:val="20"/>
          <w:szCs w:val="20"/>
          <w:highlight w:val="white"/>
        </w:rPr>
        <w:t>e</w:t>
      </w:r>
      <w:r>
        <w:rPr>
          <w:rFonts w:ascii="Montserrat" w:eastAsia="Montserrat" w:hAnsi="Montserrat" w:cs="Montserrat"/>
          <w:sz w:val="20"/>
          <w:szCs w:val="20"/>
          <w:highlight w:val="white"/>
        </w:rPr>
        <w:t xml:space="preserve"> grandes márgenes de ventas </w:t>
      </w:r>
    </w:p>
    <w:p w14:paraId="5E61D335" w14:textId="77777777" w:rsidR="00F80E5A" w:rsidRDefault="00F80E5A">
      <w:pPr>
        <w:jc w:val="both"/>
        <w:rPr>
          <w:rFonts w:ascii="Montserrat" w:eastAsia="Montserrat" w:hAnsi="Montserrat" w:cs="Montserrat"/>
          <w:sz w:val="20"/>
          <w:szCs w:val="20"/>
          <w:highlight w:val="white"/>
        </w:rPr>
      </w:pPr>
    </w:p>
    <w:p w14:paraId="69F08B1E" w14:textId="77777777" w:rsidR="00F80E5A" w:rsidRDefault="00682007">
      <w:pPr>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Siembra hoy, cosecha mañana </w:t>
      </w:r>
    </w:p>
    <w:p w14:paraId="4C15E932" w14:textId="77777777" w:rsidR="00F80E5A" w:rsidRDefault="00F80E5A">
      <w:pPr>
        <w:jc w:val="both"/>
        <w:rPr>
          <w:rFonts w:ascii="Montserrat" w:eastAsia="Montserrat" w:hAnsi="Montserrat" w:cs="Montserrat"/>
          <w:b/>
          <w:sz w:val="20"/>
          <w:szCs w:val="20"/>
          <w:highlight w:val="white"/>
        </w:rPr>
      </w:pPr>
    </w:p>
    <w:p w14:paraId="7FA00132" w14:textId="77777777"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El</w:t>
      </w:r>
      <w:r>
        <w:rPr>
          <w:rFonts w:ascii="Montserrat" w:eastAsia="Montserrat" w:hAnsi="Montserrat" w:cs="Montserrat"/>
          <w:i/>
          <w:sz w:val="20"/>
          <w:szCs w:val="20"/>
          <w:highlight w:val="white"/>
        </w:rPr>
        <w:t xml:space="preserve"> e-commerce</w:t>
      </w:r>
      <w:r>
        <w:rPr>
          <w:rFonts w:ascii="Montserrat" w:eastAsia="Montserrat" w:hAnsi="Montserrat" w:cs="Montserrat"/>
          <w:sz w:val="20"/>
          <w:szCs w:val="20"/>
          <w:highlight w:val="white"/>
        </w:rPr>
        <w:t xml:space="preserve"> impactará con más fuerza: llegará un futuro en el que será difícil imaginar un escenario sin la posibilidad de comprar lo que uno desee, desde donde quiera y cuando lo quiera. Ahora más que nunca es el momento de pensar en características estratégicas y tecnológicas puntales para que los sitios de comercio electrónico sobrepasen los resultados esperados de las marcas y empresas.  </w:t>
      </w:r>
    </w:p>
    <w:p w14:paraId="385AD9CB" w14:textId="77777777" w:rsidR="00F80E5A" w:rsidRDefault="00F80E5A">
      <w:pPr>
        <w:jc w:val="both"/>
        <w:rPr>
          <w:rFonts w:ascii="Montserrat" w:eastAsia="Montserrat" w:hAnsi="Montserrat" w:cs="Montserrat"/>
          <w:sz w:val="20"/>
          <w:szCs w:val="20"/>
          <w:highlight w:val="white"/>
        </w:rPr>
      </w:pPr>
    </w:p>
    <w:p w14:paraId="106219B0" w14:textId="77777777"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 *****</w:t>
      </w:r>
    </w:p>
    <w:p w14:paraId="1E803FB8" w14:textId="77777777" w:rsidR="00F80E5A" w:rsidRDefault="00F80E5A">
      <w:pPr>
        <w:jc w:val="both"/>
        <w:rPr>
          <w:rFonts w:ascii="Montserrat" w:eastAsia="Montserrat" w:hAnsi="Montserrat" w:cs="Montserrat"/>
          <w:sz w:val="20"/>
          <w:szCs w:val="20"/>
          <w:highlight w:val="white"/>
        </w:rPr>
      </w:pPr>
    </w:p>
    <w:p w14:paraId="391933F6" w14:textId="77777777" w:rsidR="00F80E5A" w:rsidRDefault="00682007">
      <w:pPr>
        <w:jc w:val="both"/>
        <w:rPr>
          <w:rFonts w:ascii="Montserrat" w:eastAsia="Montserrat" w:hAnsi="Montserrat" w:cs="Montserrat"/>
          <w:b/>
          <w:sz w:val="18"/>
          <w:szCs w:val="18"/>
        </w:rPr>
      </w:pPr>
      <w:r>
        <w:rPr>
          <w:rFonts w:ascii="Montserrat" w:eastAsia="Montserrat" w:hAnsi="Montserrat" w:cs="Montserrat"/>
          <w:b/>
          <w:sz w:val="18"/>
          <w:szCs w:val="18"/>
        </w:rPr>
        <w:t>Acerca de Fiserv</w:t>
      </w:r>
    </w:p>
    <w:p w14:paraId="16EB2E19" w14:textId="45546756" w:rsidR="00F80E5A" w:rsidRDefault="00682007">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Visite:</w:t>
      </w:r>
      <w:r>
        <w:rPr>
          <w:rFonts w:ascii="Trebuchet MS" w:eastAsia="Trebuchet MS" w:hAnsi="Trebuchet MS" w:cs="Trebuchet MS"/>
          <w:color w:val="465A62"/>
          <w:sz w:val="21"/>
          <w:szCs w:val="21"/>
          <w:highlight w:val="white"/>
        </w:rPr>
        <w:t xml:space="preserve"> </w:t>
      </w:r>
      <w:r w:rsidR="00F56CA1" w:rsidRPr="00C25CB6">
        <w:rPr>
          <w:sz w:val="20"/>
          <w:szCs w:val="20"/>
        </w:rPr>
        <w:t xml:space="preserve">fiser.com/mexico </w:t>
      </w:r>
      <w:r>
        <w:rPr>
          <w:rFonts w:ascii="Montserrat" w:eastAsia="Montserrat" w:hAnsi="Montserrat" w:cs="Montserrat"/>
          <w:sz w:val="20"/>
          <w:szCs w:val="20"/>
          <w:highlight w:val="white"/>
        </w:rPr>
        <w:t>y siga en los medios sociales para obtener más información y las últimas noticias de la empresa.</w:t>
      </w:r>
    </w:p>
    <w:p w14:paraId="575444BB" w14:textId="77777777" w:rsidR="00F80E5A" w:rsidRDefault="00F80E5A">
      <w:pPr>
        <w:jc w:val="both"/>
        <w:rPr>
          <w:rFonts w:ascii="Montserrat" w:eastAsia="Montserrat" w:hAnsi="Montserrat" w:cs="Montserrat"/>
          <w:sz w:val="18"/>
          <w:szCs w:val="18"/>
        </w:rPr>
      </w:pPr>
    </w:p>
    <w:p w14:paraId="56DD96FE" w14:textId="77777777" w:rsidR="00F80E5A" w:rsidRDefault="00682007">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Facebook:    </w:t>
      </w:r>
      <w:hyperlink r:id="rId9">
        <w:r>
          <w:rPr>
            <w:rFonts w:ascii="Montserrat" w:eastAsia="Montserrat" w:hAnsi="Montserrat" w:cs="Montserrat"/>
            <w:color w:val="1155CC"/>
            <w:sz w:val="18"/>
            <w:szCs w:val="18"/>
            <w:u w:val="single"/>
          </w:rPr>
          <w:t>Fiserv México</w:t>
        </w:r>
      </w:hyperlink>
    </w:p>
    <w:p w14:paraId="0DF67F0B" w14:textId="77777777" w:rsidR="00F80E5A" w:rsidRDefault="00682007">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Instagram:   </w:t>
      </w:r>
      <w:hyperlink r:id="rId10">
        <w:r>
          <w:rPr>
            <w:rFonts w:ascii="Montserrat" w:eastAsia="Montserrat" w:hAnsi="Montserrat" w:cs="Montserrat"/>
            <w:color w:val="1155CC"/>
            <w:sz w:val="18"/>
            <w:szCs w:val="18"/>
            <w:u w:val="single"/>
          </w:rPr>
          <w:t>Fiserv México</w:t>
        </w:r>
      </w:hyperlink>
      <w:r>
        <w:rPr>
          <w:rFonts w:ascii="Montserrat" w:eastAsia="Montserrat" w:hAnsi="Montserrat" w:cs="Montserrat"/>
          <w:sz w:val="18"/>
          <w:szCs w:val="18"/>
        </w:rPr>
        <w:t xml:space="preserve"> </w:t>
      </w:r>
    </w:p>
    <w:p w14:paraId="44748AA2" w14:textId="77777777" w:rsidR="00F80E5A" w:rsidRDefault="00682007">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Youtube:       </w:t>
      </w:r>
      <w:hyperlink r:id="rId11">
        <w:r>
          <w:rPr>
            <w:rFonts w:ascii="Montserrat" w:eastAsia="Montserrat" w:hAnsi="Montserrat" w:cs="Montserrat"/>
            <w:color w:val="1155CC"/>
            <w:sz w:val="18"/>
            <w:szCs w:val="18"/>
            <w:u w:val="single"/>
          </w:rPr>
          <w:t>Fiserv México</w:t>
        </w:r>
      </w:hyperlink>
    </w:p>
    <w:p w14:paraId="45F74730" w14:textId="77777777" w:rsidR="00F80E5A" w:rsidRDefault="00682007">
      <w:pPr>
        <w:numPr>
          <w:ilvl w:val="0"/>
          <w:numId w:val="2"/>
        </w:numPr>
        <w:rPr>
          <w:rFonts w:ascii="Montserrat" w:eastAsia="Montserrat" w:hAnsi="Montserrat" w:cs="Montserrat"/>
          <w:sz w:val="18"/>
          <w:szCs w:val="18"/>
        </w:rPr>
      </w:pPr>
      <w:r>
        <w:rPr>
          <w:rFonts w:ascii="Montserrat" w:eastAsia="Montserrat" w:hAnsi="Montserrat" w:cs="Montserrat"/>
          <w:sz w:val="18"/>
          <w:szCs w:val="18"/>
        </w:rPr>
        <w:t>Página web:</w:t>
      </w:r>
      <w:hyperlink r:id="rId12">
        <w:r>
          <w:rPr>
            <w:rFonts w:ascii="Montserrat" w:eastAsia="Montserrat" w:hAnsi="Montserrat" w:cs="Montserrat"/>
            <w:color w:val="1155CC"/>
            <w:sz w:val="18"/>
            <w:szCs w:val="18"/>
            <w:highlight w:val="white"/>
            <w:u w:val="single"/>
          </w:rPr>
          <w:t>Fiserv México</w:t>
        </w:r>
      </w:hyperlink>
    </w:p>
    <w:p w14:paraId="3A72CA37" w14:textId="77777777" w:rsidR="00F80E5A" w:rsidRDefault="00682007">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Correo electrónico:  </w:t>
      </w:r>
      <w:hyperlink r:id="rId13">
        <w:r w:rsidRPr="00C25CB6">
          <w:rPr>
            <w:rFonts w:ascii="Montserrat" w:eastAsia="Montserrat" w:hAnsi="Montserrat" w:cs="Montserrat"/>
            <w:color w:val="1155CC"/>
            <w:sz w:val="18"/>
            <w:szCs w:val="18"/>
            <w:highlight w:val="yellow"/>
            <w:u w:val="single"/>
          </w:rPr>
          <w:t>hola@fiserv.com</w:t>
        </w:r>
      </w:hyperlink>
      <w:r>
        <w:rPr>
          <w:rFonts w:ascii="Montserrat" w:eastAsia="Montserrat" w:hAnsi="Montserrat" w:cs="Montserrat"/>
          <w:sz w:val="18"/>
          <w:szCs w:val="18"/>
        </w:rPr>
        <w:t xml:space="preserve"> </w:t>
      </w:r>
    </w:p>
    <w:p w14:paraId="60C46849" w14:textId="77777777" w:rsidR="00F80E5A" w:rsidRDefault="00F80E5A">
      <w:pPr>
        <w:jc w:val="both"/>
        <w:rPr>
          <w:rFonts w:ascii="Montserrat" w:eastAsia="Montserrat" w:hAnsi="Montserrat" w:cs="Montserrat"/>
          <w:sz w:val="18"/>
          <w:szCs w:val="18"/>
        </w:rPr>
      </w:pPr>
    </w:p>
    <w:p w14:paraId="69E19D39" w14:textId="77777777" w:rsidR="00F80E5A" w:rsidRDefault="00F80E5A">
      <w:pPr>
        <w:jc w:val="both"/>
        <w:rPr>
          <w:rFonts w:ascii="Montserrat" w:eastAsia="Montserrat" w:hAnsi="Montserrat" w:cs="Montserrat"/>
          <w:sz w:val="18"/>
          <w:szCs w:val="18"/>
        </w:rPr>
      </w:pPr>
    </w:p>
    <w:p w14:paraId="0F597258" w14:textId="77777777" w:rsidR="00F80E5A" w:rsidRDefault="00F80E5A">
      <w:pPr>
        <w:jc w:val="both"/>
        <w:rPr>
          <w:rFonts w:ascii="Montserrat" w:eastAsia="Montserrat" w:hAnsi="Montserrat" w:cs="Montserrat"/>
          <w:sz w:val="18"/>
          <w:szCs w:val="18"/>
        </w:rPr>
      </w:pPr>
    </w:p>
    <w:p w14:paraId="75845D40" w14:textId="77777777" w:rsidR="00F80E5A" w:rsidRDefault="00682007">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Contacto:</w:t>
      </w:r>
    </w:p>
    <w:p w14:paraId="71FA64CC" w14:textId="77777777" w:rsidR="00F80E5A" w:rsidRDefault="00F80E5A">
      <w:pPr>
        <w:spacing w:line="240" w:lineRule="auto"/>
        <w:jc w:val="both"/>
        <w:rPr>
          <w:rFonts w:ascii="Montserrat" w:eastAsia="Montserrat" w:hAnsi="Montserrat" w:cs="Montserrat"/>
          <w:b/>
          <w:sz w:val="18"/>
          <w:szCs w:val="18"/>
        </w:rPr>
      </w:pPr>
    </w:p>
    <w:p w14:paraId="2DF9CC63" w14:textId="77777777" w:rsidR="00F80E5A" w:rsidRDefault="00682007">
      <w:pPr>
        <w:jc w:val="both"/>
        <w:rPr>
          <w:rFonts w:ascii="Montserrat" w:eastAsia="Montserrat" w:hAnsi="Montserrat" w:cs="Montserrat"/>
          <w:b/>
          <w:sz w:val="18"/>
          <w:szCs w:val="18"/>
        </w:rPr>
      </w:pPr>
      <w:r>
        <w:rPr>
          <w:rFonts w:ascii="Montserrat" w:eastAsia="Montserrat" w:hAnsi="Montserrat" w:cs="Montserrat"/>
          <w:b/>
          <w:sz w:val="18"/>
          <w:szCs w:val="18"/>
        </w:rPr>
        <w:t>EJECUTIVO DE CUENTA</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6322C98E" w14:textId="77777777" w:rsidR="00F80E5A" w:rsidRDefault="00682007">
      <w:pPr>
        <w:jc w:val="both"/>
        <w:rPr>
          <w:rFonts w:ascii="Montserrat" w:eastAsia="Montserrat" w:hAnsi="Montserrat" w:cs="Montserrat"/>
          <w:sz w:val="18"/>
          <w:szCs w:val="18"/>
        </w:rPr>
      </w:pPr>
      <w:r>
        <w:rPr>
          <w:rFonts w:ascii="Montserrat" w:eastAsia="Montserrat" w:hAnsi="Montserrat" w:cs="Montserrat"/>
          <w:sz w:val="18"/>
          <w:szCs w:val="18"/>
        </w:rPr>
        <w:t>Jorge Sánchez</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89B3363" w14:textId="77777777" w:rsidR="00F80E5A" w:rsidRDefault="00682007">
      <w:pPr>
        <w:jc w:val="both"/>
        <w:rPr>
          <w:rFonts w:ascii="Montserrat" w:eastAsia="Montserrat" w:hAnsi="Montserrat" w:cs="Montserrat"/>
          <w:sz w:val="18"/>
          <w:szCs w:val="18"/>
        </w:rPr>
      </w:pPr>
      <w:r>
        <w:rPr>
          <w:rFonts w:ascii="Montserrat" w:eastAsia="Montserrat" w:hAnsi="Montserrat" w:cs="Montserrat"/>
          <w:sz w:val="18"/>
          <w:szCs w:val="18"/>
        </w:rPr>
        <w:t>Another Company</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50F3EE6" w14:textId="77777777" w:rsidR="00F80E5A" w:rsidRDefault="0034555B">
      <w:pPr>
        <w:jc w:val="both"/>
        <w:rPr>
          <w:rFonts w:ascii="Montserrat" w:eastAsia="Montserrat" w:hAnsi="Montserrat" w:cs="Montserrat"/>
          <w:sz w:val="18"/>
          <w:szCs w:val="18"/>
        </w:rPr>
      </w:pPr>
      <w:hyperlink r:id="rId14">
        <w:r w:rsidR="00682007">
          <w:rPr>
            <w:rFonts w:ascii="Montserrat" w:eastAsia="Montserrat" w:hAnsi="Montserrat" w:cs="Montserrat"/>
            <w:color w:val="1155CC"/>
            <w:sz w:val="18"/>
            <w:szCs w:val="18"/>
            <w:u w:val="single"/>
          </w:rPr>
          <w:t>jorge.sanchez@another.co</w:t>
        </w:r>
      </w:hyperlink>
      <w:r w:rsidR="00682007">
        <w:rPr>
          <w:rFonts w:ascii="Montserrat" w:eastAsia="Montserrat" w:hAnsi="Montserrat" w:cs="Montserrat"/>
          <w:sz w:val="18"/>
          <w:szCs w:val="18"/>
        </w:rPr>
        <w:tab/>
      </w:r>
      <w:r w:rsidR="00682007">
        <w:rPr>
          <w:rFonts w:ascii="Montserrat" w:eastAsia="Montserrat" w:hAnsi="Montserrat" w:cs="Montserrat"/>
          <w:sz w:val="18"/>
          <w:szCs w:val="18"/>
        </w:rPr>
        <w:tab/>
      </w:r>
      <w:r w:rsidR="00682007">
        <w:rPr>
          <w:rFonts w:ascii="Montserrat" w:eastAsia="Montserrat" w:hAnsi="Montserrat" w:cs="Montserrat"/>
          <w:sz w:val="18"/>
          <w:szCs w:val="18"/>
        </w:rPr>
        <w:tab/>
      </w:r>
      <w:r w:rsidR="00682007">
        <w:rPr>
          <w:rFonts w:ascii="Montserrat" w:eastAsia="Montserrat" w:hAnsi="Montserrat" w:cs="Montserrat"/>
          <w:sz w:val="18"/>
          <w:szCs w:val="18"/>
        </w:rPr>
        <w:tab/>
      </w:r>
    </w:p>
    <w:p w14:paraId="34ECC08B" w14:textId="77777777" w:rsidR="00F80E5A" w:rsidRDefault="00682007">
      <w:pPr>
        <w:jc w:val="both"/>
        <w:rPr>
          <w:rFonts w:ascii="Montserrat" w:eastAsia="Montserrat" w:hAnsi="Montserrat" w:cs="Montserrat"/>
          <w:sz w:val="18"/>
          <w:szCs w:val="18"/>
          <w:highlight w:val="white"/>
        </w:rPr>
      </w:pPr>
      <w:r>
        <w:rPr>
          <w:rFonts w:ascii="Montserrat" w:eastAsia="Montserrat" w:hAnsi="Montserrat" w:cs="Montserrat"/>
          <w:sz w:val="18"/>
          <w:szCs w:val="18"/>
        </w:rPr>
        <w:t>55 4369 3607</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sectPr w:rsidR="00F80E5A">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77DEB" w14:textId="77777777" w:rsidR="0034555B" w:rsidRDefault="0034555B">
      <w:pPr>
        <w:spacing w:line="240" w:lineRule="auto"/>
      </w:pPr>
      <w:r>
        <w:separator/>
      </w:r>
    </w:p>
  </w:endnote>
  <w:endnote w:type="continuationSeparator" w:id="0">
    <w:p w14:paraId="07E0086D" w14:textId="77777777" w:rsidR="0034555B" w:rsidRDefault="00345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1B1B6" w14:textId="77777777" w:rsidR="0034555B" w:rsidRDefault="0034555B">
      <w:pPr>
        <w:spacing w:line="240" w:lineRule="auto"/>
      </w:pPr>
      <w:r>
        <w:separator/>
      </w:r>
    </w:p>
  </w:footnote>
  <w:footnote w:type="continuationSeparator" w:id="0">
    <w:p w14:paraId="2D86DE99" w14:textId="77777777" w:rsidR="0034555B" w:rsidRDefault="003455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DBFE" w14:textId="77777777" w:rsidR="00F80E5A" w:rsidRDefault="00682007">
    <w:pPr>
      <w:tabs>
        <w:tab w:val="center" w:pos="4419"/>
        <w:tab w:val="right" w:pos="8838"/>
        <w:tab w:val="left" w:pos="3450"/>
      </w:tabs>
      <w:spacing w:line="240" w:lineRule="auto"/>
      <w:rPr>
        <w:rFonts w:ascii="Montserrat" w:eastAsia="Montserrat" w:hAnsi="Montserrat" w:cs="Montserrat"/>
        <w:b/>
        <w:color w:val="FF6600"/>
        <w:sz w:val="38"/>
        <w:szCs w:val="38"/>
        <w:highlight w:val="white"/>
      </w:rPr>
    </w:pPr>
    <w:r>
      <w:rPr>
        <w:rFonts w:ascii="Calibri" w:eastAsia="Calibri" w:hAnsi="Calibri" w:cs="Calibri"/>
        <w:noProof/>
      </w:rPr>
      <w:drawing>
        <wp:inline distT="0" distB="0" distL="0" distR="0" wp14:anchorId="4ED580E3" wp14:editId="6FBE5E00">
          <wp:extent cx="1697609" cy="8759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7609" cy="875966"/>
                  </a:xfrm>
                  <a:prstGeom prst="rect">
                    <a:avLst/>
                  </a:prstGeom>
                  <a:ln/>
                </pic:spPr>
              </pic:pic>
            </a:graphicData>
          </a:graphic>
        </wp:inline>
      </w:drawing>
    </w:r>
  </w:p>
  <w:p w14:paraId="45077764" w14:textId="77777777" w:rsidR="00F80E5A" w:rsidRDefault="00682007">
    <w:pPr>
      <w:spacing w:after="160" w:line="259" w:lineRule="auto"/>
      <w:rPr>
        <w:rFonts w:ascii="Open Sans" w:eastAsia="Open Sans" w:hAnsi="Open Sans" w:cs="Open Sans"/>
      </w:rPr>
    </w:pPr>
    <w:r>
      <w:rPr>
        <w:rFonts w:ascii="Calibri" w:eastAsia="Calibri" w:hAnsi="Calibri" w:cs="Calibri"/>
        <w:noProof/>
      </w:rPr>
      <w:drawing>
        <wp:inline distT="0" distB="0" distL="0" distR="0" wp14:anchorId="75292886" wp14:editId="470486B4">
          <wp:extent cx="5731200" cy="63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1200" cy="63500"/>
                  </a:xfrm>
                  <a:prstGeom prst="rect">
                    <a:avLst/>
                  </a:prstGeom>
                  <a:ln/>
                </pic:spPr>
              </pic:pic>
            </a:graphicData>
          </a:graphic>
        </wp:inline>
      </w:drawing>
    </w:r>
  </w:p>
  <w:p w14:paraId="4A7C022E" w14:textId="77777777" w:rsidR="00F80E5A" w:rsidRDefault="00F80E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0442"/>
    <w:multiLevelType w:val="multilevel"/>
    <w:tmpl w:val="FE383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2E5A43"/>
    <w:multiLevelType w:val="multilevel"/>
    <w:tmpl w:val="002A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5A"/>
    <w:rsid w:val="00015313"/>
    <w:rsid w:val="0034555B"/>
    <w:rsid w:val="00455070"/>
    <w:rsid w:val="00682007"/>
    <w:rsid w:val="00C25CB6"/>
    <w:rsid w:val="00D321CA"/>
    <w:rsid w:val="00E468E2"/>
    <w:rsid w:val="00F56CA1"/>
    <w:rsid w:val="00F80E5A"/>
    <w:rsid w:val="00FE2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048D"/>
  <w15:docId w15:val="{B602DF62-CC7A-4397-B73F-B3831885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468E2"/>
    <w:pPr>
      <w:tabs>
        <w:tab w:val="center" w:pos="4419"/>
        <w:tab w:val="right" w:pos="8838"/>
      </w:tabs>
      <w:spacing w:line="240" w:lineRule="auto"/>
    </w:pPr>
  </w:style>
  <w:style w:type="character" w:customStyle="1" w:styleId="HeaderChar">
    <w:name w:val="Header Char"/>
    <w:basedOn w:val="DefaultParagraphFont"/>
    <w:link w:val="Header"/>
    <w:uiPriority w:val="99"/>
    <w:rsid w:val="00E468E2"/>
  </w:style>
  <w:style w:type="paragraph" w:styleId="Footer">
    <w:name w:val="footer"/>
    <w:basedOn w:val="Normal"/>
    <w:link w:val="FooterChar"/>
    <w:uiPriority w:val="99"/>
    <w:unhideWhenUsed/>
    <w:rsid w:val="00E468E2"/>
    <w:pPr>
      <w:tabs>
        <w:tab w:val="center" w:pos="4419"/>
        <w:tab w:val="right" w:pos="8838"/>
      </w:tabs>
      <w:spacing w:line="240" w:lineRule="auto"/>
    </w:pPr>
  </w:style>
  <w:style w:type="character" w:customStyle="1" w:styleId="FooterChar">
    <w:name w:val="Footer Char"/>
    <w:basedOn w:val="DefaultParagraphFont"/>
    <w:link w:val="Footer"/>
    <w:uiPriority w:val="99"/>
    <w:rsid w:val="00E4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tatista.com/statistics/379046/worldwide-retail-e-commerce-sales/" TargetMode="External"/><Relationship Id="rId13" Type="http://schemas.openxmlformats.org/officeDocument/2006/relationships/hyperlink" Target="mailto:hola@fiser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chants.fiserv.com/es-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oWqenelNyhJZc_fj3M09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stagram.com/fiservmexico/" TargetMode="External"/><Relationship Id="rId4" Type="http://schemas.openxmlformats.org/officeDocument/2006/relationships/settings" Target="settings.xml"/><Relationship Id="rId9" Type="http://schemas.openxmlformats.org/officeDocument/2006/relationships/hyperlink" Target="https://www.facebook.com/fiservmexico/?epa=SEARCH_BOX" TargetMode="External"/><Relationship Id="rId14" Type="http://schemas.openxmlformats.org/officeDocument/2006/relationships/hyperlink" Target="mailto:jorge.sanchez@anoth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0d06e4-a44d-42a9-abe2-9bd0f71c347d" origin="userSelected"/>
</file>

<file path=customXml/itemProps1.xml><?xml version="1.0" encoding="utf-8"?>
<ds:datastoreItem xmlns:ds="http://schemas.openxmlformats.org/officeDocument/2006/customXml" ds:itemID="{43E38411-806D-49B5-8A71-DD5BC4DA13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Aniceto</dc:creator>
  <dc:description>                                                              </dc:description>
  <cp:lastModifiedBy>Martinez Cerqueda, Aniceto (Los Morales Polanco)</cp:lastModifiedBy>
  <cp:revision>4</cp:revision>
  <dcterms:created xsi:type="dcterms:W3CDTF">2021-04-16T00:31:00Z</dcterms:created>
  <dcterms:modified xsi:type="dcterms:W3CDTF">2021-04-19T22:31:00Z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10af5465-5a8b-4d41-b2ba-361880e90fc4</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